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6CC" w:rsidRPr="004836CC" w:rsidRDefault="004836CC">
      <w:pPr>
        <w:rPr>
          <w:rFonts w:ascii="Times New Roman" w:hAnsi="Times New Roman" w:cs="Times New Roman"/>
        </w:rPr>
      </w:pPr>
      <w:r w:rsidRPr="004836CC">
        <w:rPr>
          <w:rFonts w:ascii="Times New Roman" w:hAnsi="Times New Roman" w:cs="Times New Roman"/>
          <w:noProof/>
        </w:rPr>
        <w:drawing>
          <wp:inline distT="0" distB="0" distL="0" distR="0" wp14:anchorId="3450044B" wp14:editId="7CC19233">
            <wp:extent cx="5940425" cy="8704633"/>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704633"/>
                    </a:xfrm>
                    <a:prstGeom prst="rect">
                      <a:avLst/>
                    </a:prstGeom>
                    <a:noFill/>
                    <a:ln>
                      <a:noFill/>
                    </a:ln>
                  </pic:spPr>
                </pic:pic>
              </a:graphicData>
            </a:graphic>
          </wp:inline>
        </w:drawing>
      </w:r>
    </w:p>
    <w:p w:rsidR="004836CC" w:rsidRPr="004836CC" w:rsidRDefault="004836CC" w:rsidP="004836CC">
      <w:pPr>
        <w:rPr>
          <w:rFonts w:ascii="Times New Roman" w:hAnsi="Times New Roman" w:cs="Times New Roman"/>
        </w:rPr>
      </w:pPr>
    </w:p>
    <w:p w:rsid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4836CC" w:rsidRPr="004836CC" w:rsidRDefault="004836CC" w:rsidP="004836CC">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bookmarkStart w:id="0" w:name="_GoBack"/>
      <w:bookmarkEnd w:id="0"/>
      <w:r w:rsidRPr="004836CC">
        <w:rPr>
          <w:rFonts w:ascii="Times New Roman" w:eastAsia="Times New Roman" w:hAnsi="Times New Roman" w:cs="Times New Roman"/>
          <w:sz w:val="24"/>
          <w:szCs w:val="24"/>
          <w:lang w:eastAsia="ru-RU"/>
        </w:rPr>
        <w:lastRenderedPageBreak/>
        <w:t>II. Основные принципы и правила служебного поведения работников</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8. Деятельность учреждения и ее работников основывается на следующих принципах профессиональной этики:</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законность;</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профессионализм;</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независимость;</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добросовестность;</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конфиденциальность;</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информирование;</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эффективный внутренний контроль;</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справедливость;</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ответственность;</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объективность;</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доверие, уважение и доброжелательность к коллегам по работе.</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9. Работники учреждения призваны:</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 xml:space="preserve">добросовестно и на высоком профессиональном уровне исполнять свои должностные обязанности, соблюдая все требования в соответствии с федеральными законами, иными нормативными правовыми актами в целях обеспечения эффективной работы учреждения и </w:t>
      </w:r>
      <w:proofErr w:type="gramStart"/>
      <w:r w:rsidRPr="004836CC">
        <w:rPr>
          <w:rFonts w:ascii="Times New Roman" w:eastAsia="Times New Roman" w:hAnsi="Times New Roman" w:cs="Times New Roman"/>
          <w:sz w:val="24"/>
          <w:szCs w:val="24"/>
          <w:lang w:eastAsia="ru-RU"/>
        </w:rPr>
        <w:t>реализации</w:t>
      </w:r>
      <w:proofErr w:type="gramEnd"/>
      <w:r w:rsidRPr="004836CC">
        <w:rPr>
          <w:rFonts w:ascii="Times New Roman" w:eastAsia="Times New Roman" w:hAnsi="Times New Roman" w:cs="Times New Roman"/>
          <w:sz w:val="24"/>
          <w:szCs w:val="24"/>
          <w:lang w:eastAsia="ru-RU"/>
        </w:rPr>
        <w:t xml:space="preserve"> возложенных на него задач; при принятии решения учитывать только объективные обстоятельства, подтвержденные документами;</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осуществлять свою деятельность в пределах полномочий учреждения и должностных обязанностей;</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 xml:space="preserve">соблюдать беспристрастность, исключающую возможность влияния </w:t>
      </w:r>
      <w:proofErr w:type="gramStart"/>
      <w:r w:rsidRPr="004836CC">
        <w:rPr>
          <w:rFonts w:ascii="Times New Roman" w:eastAsia="Times New Roman" w:hAnsi="Times New Roman" w:cs="Times New Roman"/>
          <w:sz w:val="24"/>
          <w:szCs w:val="24"/>
          <w:lang w:eastAsia="ru-RU"/>
        </w:rPr>
        <w:t>на</w:t>
      </w:r>
      <w:proofErr w:type="gramEnd"/>
      <w:r w:rsidRPr="004836CC">
        <w:rPr>
          <w:rFonts w:ascii="Times New Roman" w:eastAsia="Times New Roman" w:hAnsi="Times New Roman" w:cs="Times New Roman"/>
          <w:sz w:val="24"/>
          <w:szCs w:val="24"/>
          <w:lang w:eastAsia="ru-RU"/>
        </w:rPr>
        <w:t xml:space="preserve"> </w:t>
      </w:r>
      <w:proofErr w:type="gramStart"/>
      <w:r w:rsidRPr="004836CC">
        <w:rPr>
          <w:rFonts w:ascii="Times New Roman" w:eastAsia="Times New Roman" w:hAnsi="Times New Roman" w:cs="Times New Roman"/>
          <w:sz w:val="24"/>
          <w:szCs w:val="24"/>
          <w:lang w:eastAsia="ru-RU"/>
        </w:rPr>
        <w:t>решений</w:t>
      </w:r>
      <w:proofErr w:type="gramEnd"/>
      <w:r w:rsidRPr="004836CC">
        <w:rPr>
          <w:rFonts w:ascii="Times New Roman" w:eastAsia="Times New Roman" w:hAnsi="Times New Roman" w:cs="Times New Roman"/>
          <w:sz w:val="24"/>
          <w:szCs w:val="24"/>
          <w:lang w:eastAsia="ru-RU"/>
        </w:rPr>
        <w:t xml:space="preserve"> политических партий, общественных объединений и организаций;</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соблюдать нормы служебной, профессиональной этики и правила делового поведения;</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быть корректным, внимательным, доброжелательным и вежливым с гражданами, а также в своих отношениях с вышестоящими руководителями, коллегами и подчиненными;</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воздерживаться от поведения, которое могло бы вызвать сомнение в добросовестном исполнении должностных обязанностей, а также избегать конфликтных ситуаций, способных нанести ущерб их репутации или авторитету учреждения;</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не использовать служебное положение для оказания влияния на деятельность государственных органов, органов местного самоуправления, организаций, должностных лиц, государственных (муниципальных) служащих и граждан при решении вопросов личного характера;</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воздерживаться от публичных высказываний суждений и оценок в отношении деятельности Администрации Кувандыкского городского округа Оренбургской области, учреждения, их руководителей, если это не входит в их должностные обязанности;</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lastRenderedPageBreak/>
        <w:t>соблюдать установленные в учреждении правила публичных выступлений и предоставления служебной ин формации;</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 xml:space="preserve">уважительно относиться к деятельности представителей средств массовой информации по информированию общества о работе учреждения, а также оказывать содействие в получении достоверной информации в установленном порядке; </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 xml:space="preserve">воздерживаться в публичных выступлениях, в том числе в средствах массовой информации, от обозначения стоимости в иностранной валюте (условных денежных единицах) на территории Российской Федерации товаров, работ, услуг и иных </w:t>
      </w:r>
      <w:proofErr w:type="gramStart"/>
      <w:r w:rsidRPr="004836CC">
        <w:rPr>
          <w:rFonts w:ascii="Times New Roman" w:eastAsia="Times New Roman" w:hAnsi="Times New Roman" w:cs="Times New Roman"/>
          <w:sz w:val="24"/>
          <w:szCs w:val="24"/>
          <w:lang w:eastAsia="ru-RU"/>
        </w:rPr>
        <w:t>объектов</w:t>
      </w:r>
      <w:proofErr w:type="gramEnd"/>
      <w:r w:rsidRPr="004836CC">
        <w:rPr>
          <w:rFonts w:ascii="Times New Roman" w:eastAsia="Times New Roman" w:hAnsi="Times New Roman" w:cs="Times New Roman"/>
          <w:sz w:val="24"/>
          <w:szCs w:val="24"/>
          <w:lang w:eastAsia="ru-RU"/>
        </w:rPr>
        <w:t xml:space="preserve"> гражданских прав, сумм сделок между резидентами Российской Федерации, показателей бюджетов всех уровней бюджетной системы Российской Федерации) за исключением случаев, когда это необходимо для точной передачи сведений либо предусмотрено законодательством Российской Федерации, международными договорами Российской Федерации, обычаями делового оборота;</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постоянно стремиться к обеспечению как можно более эффективного распоряжения ресурсами, находящимися в сфере их ответственности;</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исключать действия, связанные с возможностью приобретения материальной или личной выгоды или влиянием каких-либо личных, имущественных (финансовых) или иных интересов, препятствующих добросовестному исполнению должностных обязанностей;</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создавать условия для развития добросовестной  конкурентной среды и обеспечивать объективность и прозрачность в сфере закупок товаров, работ, услуг для обеспечения нужд учреждения;</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 xml:space="preserve">придерживаться правил делового поведения, связанных с осуществлением возложенных на учреждение функций; </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поддерживать порядок на рабочем месте; в одежде соблюдать опрятность и чувство меры.</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10. Работники учреждения обязаны:</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уведомлять работодателя (его представителя) об обращении к нему каких-либо лиц в целях склонения к совершению коррупционных правонарушений;</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в случаях, предусмотренных законом, представлять в установленном порядке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принимать меры по недопущению любой возможности возникновения конфликта интересов и урегулированию возникшего конфликта интересов;</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уведомлять работодателя (его представителя) о получении делового подарка,</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11. Работники учреждения не имеют права:</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злоупотреблять должностными полномочиями, склонять кого-либо к правонарушениям, имеющим коррупционную направленность;</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во время исполнения им должностных обязанностей вести себя вызывающе по отношению к окружающим, проявлять негативные эмоции, использовать слова и выражения, не допускаемые деловым этикетом.</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12. Работникам, наделенным организационно-распорядительными полномочиями по отношению к другим работникам, рекомендуется быть для них образцами профессионализма, безупречной репутации, способствовать формированию в учреждении благоприятного для эффективной работы морально-психологическою климата.</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13. Работники, наделенные организационно-распорядительными полномочиями по отношению к другим работникам, призваны:</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а) принимать меры по предотвращению и урегулированию конфликта интересов;</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б) принимать меры по предупреждению коррупции;</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 xml:space="preserve">в) не допускать случаев принуждения работников к участию в деятельности политических партий и общественных объединений. </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 xml:space="preserve">14. Работникам, наделенным организационно-распорядительными полномочиями по отношению к другим работникам, следует принимать меры к тому, чтобы подчиненные </w:t>
      </w:r>
      <w:r w:rsidRPr="004836CC">
        <w:rPr>
          <w:rFonts w:ascii="Times New Roman" w:eastAsia="Times New Roman" w:hAnsi="Times New Roman" w:cs="Times New Roman"/>
          <w:sz w:val="24"/>
          <w:szCs w:val="24"/>
          <w:lang w:eastAsia="ru-RU"/>
        </w:rPr>
        <w:lastRenderedPageBreak/>
        <w:t xml:space="preserve">им работники не допускали </w:t>
      </w:r>
      <w:proofErr w:type="spellStart"/>
      <w:r w:rsidRPr="004836CC">
        <w:rPr>
          <w:rFonts w:ascii="Times New Roman" w:eastAsia="Times New Roman" w:hAnsi="Times New Roman" w:cs="Times New Roman"/>
          <w:sz w:val="24"/>
          <w:szCs w:val="24"/>
          <w:lang w:eastAsia="ru-RU"/>
        </w:rPr>
        <w:t>коррупционно</w:t>
      </w:r>
      <w:proofErr w:type="spellEnd"/>
      <w:r w:rsidRPr="004836CC">
        <w:rPr>
          <w:rFonts w:ascii="Times New Roman" w:eastAsia="Times New Roman" w:hAnsi="Times New Roman" w:cs="Times New Roman"/>
          <w:sz w:val="24"/>
          <w:szCs w:val="24"/>
          <w:lang w:eastAsia="ru-RU"/>
        </w:rPr>
        <w:t>-опасного поведения, своим личным поведением подавать пример честности, беспристрастности и справедливости.</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III. Рекомендательные этические правила служебного поведения работников</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В служебном поведении работникам учреждения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 xml:space="preserve">15. В служебном поведении работники воздерживаются </w:t>
      </w:r>
      <w:proofErr w:type="gramStart"/>
      <w:r w:rsidRPr="004836CC">
        <w:rPr>
          <w:rFonts w:ascii="Times New Roman" w:eastAsia="Times New Roman" w:hAnsi="Times New Roman" w:cs="Times New Roman"/>
          <w:sz w:val="24"/>
          <w:szCs w:val="24"/>
          <w:lang w:eastAsia="ru-RU"/>
        </w:rPr>
        <w:t>от</w:t>
      </w:r>
      <w:proofErr w:type="gramEnd"/>
      <w:r w:rsidRPr="004836CC">
        <w:rPr>
          <w:rFonts w:ascii="Times New Roman" w:eastAsia="Times New Roman" w:hAnsi="Times New Roman" w:cs="Times New Roman"/>
          <w:sz w:val="24"/>
          <w:szCs w:val="24"/>
          <w:lang w:eastAsia="ru-RU"/>
        </w:rPr>
        <w:t>:</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грубости, проявлений пренебрежительного тона, заносчивости, предвзятых замечаний, предъявления неправомерных, незаслуженных обвинений;</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угроз, оскорбительных выражений или реплик, действий, препятствующих нормальному общению или провоцирующих противоправное поведение;</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 xml:space="preserve">курения </w:t>
      </w:r>
      <w:proofErr w:type="gramStart"/>
      <w:r w:rsidRPr="004836CC">
        <w:rPr>
          <w:rFonts w:ascii="Times New Roman" w:eastAsia="Times New Roman" w:hAnsi="Times New Roman" w:cs="Times New Roman"/>
          <w:sz w:val="24"/>
          <w:szCs w:val="24"/>
          <w:lang w:eastAsia="ru-RU"/>
        </w:rPr>
        <w:t>вне</w:t>
      </w:r>
      <w:proofErr w:type="gramEnd"/>
      <w:r w:rsidRPr="004836CC">
        <w:rPr>
          <w:rFonts w:ascii="Times New Roman" w:eastAsia="Times New Roman" w:hAnsi="Times New Roman" w:cs="Times New Roman"/>
          <w:sz w:val="24"/>
          <w:szCs w:val="24"/>
          <w:lang w:eastAsia="ru-RU"/>
        </w:rPr>
        <w:t xml:space="preserve"> отведенных для этого местах в учреждении.</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16. 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Работникам рекомендуется быть вежливыми, доброжелательными, корректными, внимательными и проявлять терпимость в общении с гражданами и коллегами.</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17. Внешний вид работников при исполнении ими должностных обязанностей в зависимости от условий работы и/или формата делового мероприятия должен соответствовать общепринятому деловому стилю, который отличают официальность, сдержанность, традиционность, аккуратность.</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IV. Ответственность за нарушение положений Кодекса</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18. Нарушение работниками положений настоящего Кодекса подлежит моральному осуждению на собраниях (совещаниях, конференциях), а в случаях, предусмотренных федеральными законами, нарушение положений Кодекса влечет применение к работнику юридической ответственности.</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19. Соблюдение работником положений Кодекса учитывается при назначении поощрений, при наложении дисциплинарных взысканий, а также при оценке эффективности его деятельности.</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 xml:space="preserve">20. Нарушение правил антикоррупционного поведения влечет проведение служебного расследования по обстоятельствам, возникновения </w:t>
      </w:r>
      <w:proofErr w:type="spellStart"/>
      <w:r w:rsidRPr="004836CC">
        <w:rPr>
          <w:rFonts w:ascii="Times New Roman" w:eastAsia="Times New Roman" w:hAnsi="Times New Roman" w:cs="Times New Roman"/>
          <w:sz w:val="24"/>
          <w:szCs w:val="24"/>
          <w:lang w:eastAsia="ru-RU"/>
        </w:rPr>
        <w:t>коррупционно</w:t>
      </w:r>
      <w:proofErr w:type="spellEnd"/>
      <w:r w:rsidRPr="004836CC">
        <w:rPr>
          <w:rFonts w:ascii="Times New Roman" w:eastAsia="Times New Roman" w:hAnsi="Times New Roman" w:cs="Times New Roman"/>
          <w:sz w:val="24"/>
          <w:szCs w:val="24"/>
          <w:lang w:eastAsia="ru-RU"/>
        </w:rPr>
        <w:t>-опасной ситуации.</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21. Работники учреждения в зависимости от тяжести совершенного проступка несут дисциплинарную, административную, гражданско-правовую и уголовную ответственность в соответствии с законодательством Российской Федерации.</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4836CC">
        <w:rPr>
          <w:rFonts w:ascii="Times New Roman" w:eastAsia="Times New Roman" w:hAnsi="Times New Roman" w:cs="Times New Roman"/>
          <w:sz w:val="24"/>
          <w:szCs w:val="24"/>
          <w:lang w:eastAsia="ru-RU"/>
        </w:rPr>
        <w:t>22. Если работник учреждения не уверен, как необходимо поступить в соответствии с настоящим Кодексом, он должен обратиться за консультацией (разъяснениями) к своему непосредственному руководителю либо в кадровое или юридическое подразделение учреждения, либо к должностному лицу, ответственному за противодействие коррупции.</w:t>
      </w: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4836CC" w:rsidRPr="004836CC" w:rsidRDefault="004836CC" w:rsidP="004836CC">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4836CC" w:rsidRPr="004836CC" w:rsidRDefault="004836CC" w:rsidP="004836CC"/>
    <w:p w:rsidR="004836CC" w:rsidRPr="004836CC" w:rsidRDefault="004836CC" w:rsidP="004836CC"/>
    <w:p w:rsidR="004836CC" w:rsidRPr="004836CC" w:rsidRDefault="004836CC" w:rsidP="004836CC"/>
    <w:p w:rsidR="004836CC" w:rsidRPr="004836CC" w:rsidRDefault="004836CC" w:rsidP="004836CC"/>
    <w:p w:rsidR="004836CC" w:rsidRPr="004836CC" w:rsidRDefault="004836CC" w:rsidP="004836CC"/>
    <w:p w:rsidR="004836CC" w:rsidRPr="004836CC" w:rsidRDefault="004836CC" w:rsidP="004836CC"/>
    <w:p w:rsidR="004836CC" w:rsidRPr="004836CC" w:rsidRDefault="004836CC" w:rsidP="004836CC"/>
    <w:p w:rsidR="004836CC" w:rsidRDefault="004836CC" w:rsidP="004836CC"/>
    <w:p w:rsidR="00801A5F" w:rsidRDefault="00801A5F" w:rsidP="004836CC"/>
    <w:p w:rsidR="004836CC" w:rsidRDefault="004836CC" w:rsidP="004836CC"/>
    <w:p w:rsidR="004836CC" w:rsidRDefault="004836CC" w:rsidP="004836CC"/>
    <w:p w:rsidR="004836CC" w:rsidRDefault="004836CC" w:rsidP="004836CC"/>
    <w:p w:rsidR="004836CC" w:rsidRDefault="004836CC" w:rsidP="004836CC"/>
    <w:p w:rsidR="004836CC" w:rsidRDefault="004836CC" w:rsidP="004836CC"/>
    <w:p w:rsidR="004836CC" w:rsidRDefault="004836CC" w:rsidP="004836CC"/>
    <w:p w:rsidR="004836CC" w:rsidRDefault="004836CC" w:rsidP="004836CC"/>
    <w:p w:rsidR="004836CC" w:rsidRDefault="004836CC" w:rsidP="004836CC"/>
    <w:p w:rsidR="004836CC" w:rsidRDefault="004836CC" w:rsidP="004836CC"/>
    <w:p w:rsidR="004836CC" w:rsidRDefault="004836CC" w:rsidP="004836CC"/>
    <w:p w:rsidR="004836CC" w:rsidRDefault="004836CC" w:rsidP="004836CC"/>
    <w:p w:rsidR="004836CC" w:rsidRDefault="004836CC" w:rsidP="004836CC"/>
    <w:p w:rsidR="004836CC" w:rsidRDefault="004836CC" w:rsidP="004836CC"/>
    <w:p w:rsidR="004836CC" w:rsidRDefault="004836CC" w:rsidP="004836CC"/>
    <w:p w:rsidR="004836CC" w:rsidRDefault="004836CC" w:rsidP="004836CC"/>
    <w:p w:rsidR="004836CC" w:rsidRDefault="004836CC" w:rsidP="004836CC"/>
    <w:p w:rsidR="004836CC" w:rsidRDefault="004836CC" w:rsidP="004836CC"/>
    <w:p w:rsidR="004836CC" w:rsidRDefault="004836CC" w:rsidP="004836CC"/>
    <w:p w:rsidR="004836CC" w:rsidRDefault="004836CC" w:rsidP="004836CC"/>
    <w:p w:rsidR="004836CC" w:rsidRDefault="004836CC" w:rsidP="004836CC"/>
    <w:p w:rsidR="004836CC" w:rsidRDefault="004836CC" w:rsidP="004836CC"/>
    <w:p w:rsidR="004836CC" w:rsidRDefault="004836CC" w:rsidP="004836CC"/>
    <w:p w:rsidR="004836CC" w:rsidRDefault="004836CC" w:rsidP="004836CC"/>
    <w:p w:rsidR="004836CC" w:rsidRDefault="004836CC" w:rsidP="004836CC"/>
    <w:p w:rsidR="004836CC" w:rsidRDefault="004836CC" w:rsidP="004836CC"/>
    <w:p w:rsidR="004836CC" w:rsidRDefault="004836CC" w:rsidP="004836CC"/>
    <w:p w:rsidR="004836CC" w:rsidRDefault="004836CC" w:rsidP="004836CC"/>
    <w:p w:rsidR="004836CC" w:rsidRDefault="004836CC" w:rsidP="004836CC"/>
    <w:p w:rsidR="004836CC" w:rsidRPr="004836CC" w:rsidRDefault="004836CC" w:rsidP="004836CC"/>
    <w:sectPr w:rsidR="004836CC" w:rsidRPr="004836CC" w:rsidSect="004836CC">
      <w:pgSz w:w="11906" w:h="16838"/>
      <w:pgMar w:top="1134"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695"/>
    <w:rsid w:val="004836CC"/>
    <w:rsid w:val="00703695"/>
    <w:rsid w:val="00801A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36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36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36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36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1374</Words>
  <Characters>7835</Characters>
  <Application>Microsoft Office Word</Application>
  <DocSecurity>0</DocSecurity>
  <Lines>65</Lines>
  <Paragraphs>18</Paragraphs>
  <ScaleCrop>false</ScaleCrop>
  <Company/>
  <LinksUpToDate>false</LinksUpToDate>
  <CharactersWithSpaces>9191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Asus</dc:creator>
  <cp:keywords/>
  <dc:description/>
  <cp:lastModifiedBy>Пользователь Asus</cp:lastModifiedBy>
  <cp:revision>2</cp:revision>
  <dcterms:created xsi:type="dcterms:W3CDTF">2022-07-24T07:19:00Z</dcterms:created>
  <dcterms:modified xsi:type="dcterms:W3CDTF">2022-07-24T07:22:00Z</dcterms:modified>
</cp:coreProperties>
</file>